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5D2" w:rsidRPr="00467B58" w:rsidRDefault="00F02214" w:rsidP="000275D2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b/>
          <w:color w:val="B5121B"/>
          <w:sz w:val="24"/>
          <w:szCs w:val="24"/>
        </w:rPr>
      </w:pPr>
      <w:r w:rsidRPr="00467B58">
        <w:rPr>
          <w:rFonts w:ascii="Book Antiqua" w:hAnsi="Book Antiqua"/>
          <w:b/>
          <w:noProof/>
          <w:sz w:val="24"/>
          <w:szCs w:val="24"/>
          <w:lang w:eastAsia="en-AU"/>
        </w:rPr>
        <w:drawing>
          <wp:anchor distT="0" distB="0" distL="114300" distR="114300" simplePos="0" relativeHeight="251659264" behindDoc="1" locked="0" layoutInCell="1" allowOverlap="1" wp14:anchorId="7C3E5CAE" wp14:editId="7F768BEC">
            <wp:simplePos x="0" y="0"/>
            <wp:positionH relativeFrom="page">
              <wp:posOffset>4438015</wp:posOffset>
            </wp:positionH>
            <wp:positionV relativeFrom="page">
              <wp:posOffset>321945</wp:posOffset>
            </wp:positionV>
            <wp:extent cx="2584450" cy="629920"/>
            <wp:effectExtent l="0" t="0" r="6350" b="0"/>
            <wp:wrapTight wrapText="bothSides">
              <wp:wrapPolygon edited="0">
                <wp:start x="2866" y="0"/>
                <wp:lineTo x="955" y="2613"/>
                <wp:lineTo x="0" y="11105"/>
                <wp:lineTo x="0" y="17637"/>
                <wp:lineTo x="2229" y="20903"/>
                <wp:lineTo x="4776" y="20903"/>
                <wp:lineTo x="21494" y="18944"/>
                <wp:lineTo x="21494" y="5879"/>
                <wp:lineTo x="4140" y="0"/>
                <wp:lineTo x="2866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45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7B58">
        <w:rPr>
          <w:rFonts w:ascii="Century Gothic" w:hAnsi="Century Gothic"/>
          <w:b/>
          <w:sz w:val="24"/>
          <w:szCs w:val="24"/>
        </w:rPr>
        <w:t>New files</w:t>
      </w:r>
      <w:r w:rsidR="00467B58">
        <w:rPr>
          <w:rFonts w:ascii="Century Gothic" w:hAnsi="Century Gothic"/>
          <w:b/>
          <w:sz w:val="24"/>
          <w:szCs w:val="24"/>
        </w:rPr>
        <w:t xml:space="preserve"> </w:t>
      </w:r>
      <w:r w:rsidR="005B530F" w:rsidRPr="00467B58">
        <w:rPr>
          <w:rFonts w:ascii="Century Gothic" w:hAnsi="Century Gothic"/>
          <w:b/>
          <w:sz w:val="24"/>
          <w:szCs w:val="24"/>
        </w:rPr>
        <w:t>1</w:t>
      </w:r>
      <w:r w:rsidR="00AC5AE2">
        <w:rPr>
          <w:rFonts w:ascii="Century Gothic" w:hAnsi="Century Gothic"/>
          <w:b/>
          <w:sz w:val="24"/>
          <w:szCs w:val="24"/>
        </w:rPr>
        <w:t xml:space="preserve"> July 2018</w:t>
      </w:r>
      <w:r w:rsidR="000357AF" w:rsidRPr="00467B58">
        <w:rPr>
          <w:rFonts w:ascii="Century Gothic" w:hAnsi="Century Gothic"/>
          <w:b/>
          <w:sz w:val="24"/>
          <w:szCs w:val="24"/>
        </w:rPr>
        <w:t xml:space="preserve"> –</w:t>
      </w:r>
      <w:r w:rsidRPr="00467B58">
        <w:rPr>
          <w:rFonts w:ascii="Century Gothic" w:hAnsi="Century Gothic"/>
          <w:b/>
          <w:sz w:val="24"/>
          <w:szCs w:val="24"/>
        </w:rPr>
        <w:t xml:space="preserve"> </w:t>
      </w:r>
      <w:r w:rsidR="00AC5AE2">
        <w:rPr>
          <w:rFonts w:ascii="Century Gothic" w:hAnsi="Century Gothic"/>
          <w:b/>
          <w:sz w:val="24"/>
          <w:szCs w:val="24"/>
        </w:rPr>
        <w:t>31 December</w:t>
      </w:r>
      <w:r w:rsidR="00162F97" w:rsidRPr="00467B58">
        <w:rPr>
          <w:rFonts w:ascii="Century Gothic" w:hAnsi="Century Gothic"/>
          <w:b/>
          <w:sz w:val="24"/>
          <w:szCs w:val="24"/>
        </w:rPr>
        <w:t xml:space="preserve"> 201</w:t>
      </w:r>
      <w:r w:rsidR="009F7715">
        <w:rPr>
          <w:rFonts w:ascii="Century Gothic" w:hAnsi="Century Gothic"/>
          <w:b/>
          <w:sz w:val="24"/>
          <w:szCs w:val="24"/>
        </w:rPr>
        <w:t>8</w:t>
      </w:r>
      <w:r w:rsidR="000275D2" w:rsidRPr="00467B58">
        <w:rPr>
          <w:rFonts w:ascii="Century Gothic" w:hAnsi="Century Gothic"/>
          <w:b/>
          <w:color w:val="B5121B"/>
          <w:sz w:val="24"/>
          <w:szCs w:val="24"/>
        </w:rPr>
        <w:br/>
      </w:r>
      <w:r w:rsidRPr="00467B58">
        <w:rPr>
          <w:rFonts w:ascii="Century Gothic" w:hAnsi="Century Gothic"/>
          <w:b/>
          <w:color w:val="B5121B"/>
          <w:sz w:val="24"/>
          <w:szCs w:val="24"/>
        </w:rPr>
        <w:tab/>
      </w:r>
    </w:p>
    <w:tbl>
      <w:tblPr>
        <w:tblW w:w="1036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0"/>
        <w:gridCol w:w="9083"/>
      </w:tblGrid>
      <w:tr w:rsidR="0050024D" w:rsidRPr="00FA6289" w:rsidTr="00FA6289">
        <w:trPr>
          <w:trHeight w:val="552"/>
        </w:trPr>
        <w:tc>
          <w:tcPr>
            <w:tcW w:w="1280" w:type="dxa"/>
            <w:shd w:val="clear" w:color="auto" w:fill="auto"/>
            <w:vAlign w:val="center"/>
            <w:hideMark/>
          </w:tcPr>
          <w:p w:rsidR="0050024D" w:rsidRPr="00FA6289" w:rsidRDefault="0050024D" w:rsidP="00FA628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lang w:eastAsia="en-AU"/>
              </w:rPr>
            </w:pPr>
            <w:bookmarkStart w:id="0" w:name="ColumnTitle"/>
            <w:r w:rsidRPr="00FA6289">
              <w:rPr>
                <w:rFonts w:ascii="Century Gothic" w:eastAsia="Times New Roman" w:hAnsi="Century Gothic" w:cs="Calibri"/>
                <w:b/>
                <w:bCs/>
                <w:color w:val="000000"/>
                <w:lang w:eastAsia="en-AU"/>
              </w:rPr>
              <w:t>Record Number</w:t>
            </w:r>
          </w:p>
        </w:tc>
        <w:tc>
          <w:tcPr>
            <w:tcW w:w="9083" w:type="dxa"/>
            <w:shd w:val="clear" w:color="auto" w:fill="auto"/>
            <w:noWrap/>
            <w:vAlign w:val="center"/>
            <w:hideMark/>
          </w:tcPr>
          <w:p w:rsidR="0050024D" w:rsidRPr="00FA6289" w:rsidRDefault="0050024D" w:rsidP="00FA628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lang w:eastAsia="en-AU"/>
              </w:rPr>
            </w:pPr>
            <w:r w:rsidRPr="00FA6289">
              <w:rPr>
                <w:rFonts w:ascii="Century Gothic" w:eastAsia="Times New Roman" w:hAnsi="Century Gothic" w:cs="Calibri"/>
                <w:b/>
                <w:bCs/>
                <w:color w:val="000000"/>
                <w:lang w:eastAsia="en-AU"/>
              </w:rPr>
              <w:t>File Title</w:t>
            </w:r>
          </w:p>
        </w:tc>
      </w:tr>
      <w:bookmarkEnd w:id="0"/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F18/158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 xml:space="preserve">CANCER CONTROL CONSUMERS &amp; COMMUNITY - HEALTH PROMOTION INFORMATION - HP &amp; </w:t>
            </w:r>
            <w:proofErr w:type="spellStart"/>
            <w:r w:rsidRPr="00FA6289">
              <w:rPr>
                <w:rFonts w:ascii="Century Gothic" w:hAnsi="Century Gothic"/>
                <w:color w:val="000000"/>
              </w:rPr>
              <w:t>Comms</w:t>
            </w:r>
            <w:proofErr w:type="spellEnd"/>
            <w:r w:rsidRPr="00FA6289">
              <w:rPr>
                <w:rFonts w:ascii="Century Gothic" w:hAnsi="Century Gothic"/>
                <w:color w:val="000000"/>
              </w:rPr>
              <w:t xml:space="preserve"> - Social media - 2018-19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F18/159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 xml:space="preserve">CANCER CONTROL CONSUMERS &amp; COMMUNITY - HEALTH PROMOTION INFORMATION - HP &amp; </w:t>
            </w:r>
            <w:proofErr w:type="spellStart"/>
            <w:r w:rsidRPr="00FA6289">
              <w:rPr>
                <w:rFonts w:ascii="Century Gothic" w:hAnsi="Century Gothic"/>
                <w:color w:val="000000"/>
              </w:rPr>
              <w:t>Comms</w:t>
            </w:r>
            <w:proofErr w:type="spellEnd"/>
            <w:r w:rsidRPr="00FA6289">
              <w:rPr>
                <w:rFonts w:ascii="Century Gothic" w:hAnsi="Century Gothic"/>
                <w:color w:val="000000"/>
              </w:rPr>
              <w:t xml:space="preserve"> - Senate Estimates - 2018-19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F18/171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CANCER CONTROL LEADERSHIP - MEDIA RELATIONS - Media Clippings - 2018-19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F18/173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CANCER CONTROL LEADERSHIP - MEDIA RELATIONS - External media releases and reports - 2018-19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F18/174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CANCER CONTROL LEADERSHIP - MEDIA RELATIONS - Events and speeches - 2018-19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F18/175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 xml:space="preserve">CANCER CONTROL LEADERSHIP - MEDIA RELATIONS - Website </w:t>
            </w:r>
            <w:r w:rsidR="001B7A63" w:rsidRPr="00FA6289">
              <w:rPr>
                <w:rFonts w:ascii="Century Gothic" w:hAnsi="Century Gothic"/>
                <w:color w:val="000000"/>
              </w:rPr>
              <w:t>Announcements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F18/176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CANCER CONTROL LEADERSHIP - MEDIA RELATIONS - Radio Grabs - 2018-19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F18/177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CANCER CONTROL LEADERSHIP - MEDIA RELATIONS - Media Releases - 2018-19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F18/178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CANCER CONTROL LEADERSHIP - MEDIA RELATIONS - Media Monitoring- 2018-19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F18/180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CANCER CONTROL LEADERSHIP - MEDIA RELATIONS - Low survival cancers - 2018-19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F18/192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CANCER CONTROL CONSUMERS &amp; COMMUNITY - HEALTH PROMOTION INFORMATION - Breast Cancer Awareness Month - Video - 2018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F18/197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CANCER CONTROL LEADERSHIP - ENGAGEMENT - Project Planning 18-19 - Optimal Care Pathway for Aboriginal and Torres Strait Islander people with cancer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F18/198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 xml:space="preserve">CANCER CONTROL CONSUMERS &amp; COMMUNITY - HEALTH PROMOTION INFORMATION - HP &amp; </w:t>
            </w:r>
            <w:proofErr w:type="spellStart"/>
            <w:r w:rsidRPr="00FA6289">
              <w:rPr>
                <w:rFonts w:ascii="Century Gothic" w:hAnsi="Century Gothic"/>
                <w:color w:val="000000"/>
              </w:rPr>
              <w:t>Comms</w:t>
            </w:r>
            <w:proofErr w:type="spellEnd"/>
            <w:r w:rsidRPr="00FA6289">
              <w:rPr>
                <w:rFonts w:ascii="Century Gothic" w:hAnsi="Century Gothic"/>
                <w:color w:val="000000"/>
              </w:rPr>
              <w:t xml:space="preserve"> - Australian Brain Cancer Mission - 2018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F18/206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CANCER CONTROL LEADERSHIP - STRATEGIC ADVISORY GROUP - Intercollegiate Advisory Group (ICAG) - May 2019 Meeting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F18/207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CANCER CONTROL LEADERSHIP - ENGAGEMENT - Final resources - Optimal Care Pathway for Aboriginal and Torres Strait Islander people with cancer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F18/210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CANCER CONTROL SERVICE DEVELOPMENT - MODELS OF CARE - Shared care - early breast cancer - ADHA partnership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F18/212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CANCER CONTROL SERVICE DEVELOPMENT - WORKING GROUPS - Optimising lung cancer care (OLCC) - Investigating symptoms of lung cancer: A guide for GPs (ISLC) - Expert Reference Group - 2018-2019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lastRenderedPageBreak/>
              <w:t>F18/232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CANCER CONTROL RESEARCH - DATA - 2018-19 - Project Steering Committee - Membership and Terms of Ref - Using data to improve cervical cancer outcomes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F18/237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CANCER CONTROL RESEARCH - PARTNERSHIPS - Prostate Cancer Research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F18/239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CANCER CONTROL CONSUMERS &amp; COMMUNITY - MEDIA RELATIONS - Jeannie Ferris Cancer Australia Recognition Award - JFCARA - 2018-19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F18/242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CANCER CONTROL SERVICE DEVELOPMENT - MODELS OF CARE - Shared care - early breast cancer - Documented approach to national implementation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F18/256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CANCER CONTROL SERVICE DEVELOPMENT - GRANT MANAGEMENT - SPWC- ACT Online website July 2018 onwards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F18/257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 xml:space="preserve">CANCER CONTROL CONSUMERS &amp; COMMUNITY - HEALTH PROMOTION INFORMATION - Breast Cancer Awareness Month - </w:t>
            </w:r>
            <w:proofErr w:type="spellStart"/>
            <w:r w:rsidRPr="00FA6289">
              <w:rPr>
                <w:rFonts w:ascii="Century Gothic" w:hAnsi="Century Gothic"/>
                <w:color w:val="000000"/>
              </w:rPr>
              <w:t>Omnipoll</w:t>
            </w:r>
            <w:proofErr w:type="spellEnd"/>
            <w:r w:rsidRPr="00FA6289">
              <w:rPr>
                <w:rFonts w:ascii="Century Gothic" w:hAnsi="Century Gothic"/>
                <w:color w:val="000000"/>
              </w:rPr>
              <w:t xml:space="preserve"> - 2018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F18/260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CANCER CONTROL SERVICE DEVELOPMENT - MODELS OF CARE - Shared care - early breast cancer - Summary of evidence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F18/262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CANCER CONTROL RESEARCH - DATA - 2018-19 - Procurement - Using data to improve cervical cancer outcomes for ATSI women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F18/266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CANCER CONTROL SERVICE DEVELOPMENT - MODELS OF CARE - Shared care - early breast cancer - Stakeholder engagement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F18/267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CANCER CONTROL SERVICE DEVELOPMENT - GRANT MANAGEMENT - SPWC Support Priority Setting 2018-2019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F18/274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CANCER CONTROL CLINICAL PRACTICE - MODELS OF CARE - Endometrial cancer shared follow-up care - Interactive PDF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F18/278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CANCER CONTROL SERVICE DEVELOPMENT - MODELS OF CARE - Shared care - early breast cancer - Program Logic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F18/279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CANCER CONTROL SERVICE DEVELOPMENT - MODELS OF CARE - Shared care - early breast cancer - Exemplar pathway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</w:rPr>
            </w:pPr>
            <w:r w:rsidRPr="00FA6289">
              <w:rPr>
                <w:rFonts w:ascii="Century Gothic" w:hAnsi="Century Gothic"/>
              </w:rPr>
              <w:t>F18/285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</w:rPr>
            </w:pPr>
            <w:r w:rsidRPr="00FA6289">
              <w:rPr>
                <w:rFonts w:ascii="Century Gothic" w:hAnsi="Century Gothic"/>
              </w:rPr>
              <w:t>CANCER CONTROL SERVICE DEVELOPMENT - MODELS OF CARE - Shared care - early breast cancer - Professional education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</w:rPr>
            </w:pPr>
            <w:r w:rsidRPr="00FA6289">
              <w:rPr>
                <w:rFonts w:ascii="Century Gothic" w:hAnsi="Century Gothic"/>
              </w:rPr>
              <w:t>F18/286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</w:rPr>
            </w:pPr>
            <w:r w:rsidRPr="00FA6289">
              <w:rPr>
                <w:rFonts w:ascii="Century Gothic" w:hAnsi="Century Gothic"/>
              </w:rPr>
              <w:t>CANCER CONTROL SERVICE DEVELOPMENT - MODELS OF CARE - Shared care - early breast cancer - Resources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</w:rPr>
            </w:pPr>
            <w:r w:rsidRPr="00FA6289">
              <w:rPr>
                <w:rFonts w:ascii="Century Gothic" w:hAnsi="Century Gothic"/>
              </w:rPr>
              <w:t>F18/287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</w:rPr>
            </w:pPr>
            <w:r w:rsidRPr="00FA6289">
              <w:rPr>
                <w:rFonts w:ascii="Century Gothic" w:hAnsi="Century Gothic"/>
              </w:rPr>
              <w:t>CANCER CONTROL SERVICE DEVELOPMENT - MODELS OF CARE - Shared care - early breast cancer - Strategies for Rural and remote implementation of the model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</w:rPr>
            </w:pPr>
            <w:r w:rsidRPr="00FA6289">
              <w:rPr>
                <w:rFonts w:ascii="Century Gothic" w:hAnsi="Century Gothic"/>
              </w:rPr>
              <w:t>F18/288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</w:rPr>
            </w:pPr>
            <w:r w:rsidRPr="00FA6289">
              <w:rPr>
                <w:rFonts w:ascii="Century Gothic" w:hAnsi="Century Gothic"/>
              </w:rPr>
              <w:t xml:space="preserve">CANCER CONTROL CONSUMERS &amp; COMMUNITY - HEALTH PROMOTION INFORMATION - Cancer Awareness and Health Promotion - Lung Cancer </w:t>
            </w:r>
            <w:r w:rsidRPr="00FA6289">
              <w:rPr>
                <w:rFonts w:ascii="Century Gothic" w:hAnsi="Century Gothic"/>
              </w:rPr>
              <w:lastRenderedPageBreak/>
              <w:t>Awareness Month - 2018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lastRenderedPageBreak/>
              <w:t>F18/291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CANCER CONTROL SERVICE DEVELOPMENT - PLANNING - Data driven Regional Cancer Care - Clinical and Service Measures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F18/296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CANCER CONTROL LEADERSHIP - MEDIA RELATIONS - Media Enquiries - 2018-19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F18/298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 xml:space="preserve">CANCER CONTROL CONSUMERS &amp; COMMUNITY - HEALTH PROMOTION INFORMATION - </w:t>
            </w:r>
            <w:proofErr w:type="spellStart"/>
            <w:r w:rsidRPr="00FA6289">
              <w:rPr>
                <w:rFonts w:ascii="Century Gothic" w:hAnsi="Century Gothic"/>
                <w:color w:val="000000"/>
              </w:rPr>
              <w:t>Nelvis</w:t>
            </w:r>
            <w:proofErr w:type="spellEnd"/>
            <w:r w:rsidRPr="00FA6289">
              <w:rPr>
                <w:rFonts w:ascii="Century Gothic" w:hAnsi="Century Gothic"/>
                <w:color w:val="000000"/>
              </w:rPr>
              <w:t xml:space="preserve"> Castro visit - Oct 2018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F18/309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CANCER CONTROL CLINICAL PRACTICE - RESOURCES - Optimising lung cancer care (OLCC) - Investigating symptoms of lung cancer: a guide for GPs (ISLC) - Evidence review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F18/317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CANCER CONTROL CONSUMERS &amp; COMMUNITY - HEALTH PROMOTION INFORMATION - Breast Cancer Risk Factors Website Factors 51-60 FINAL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F18/318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CANCER CONTROL CONSUMERS &amp; COMMUNITY - HEALTH PROMOTION INFORMATION - Breast Cancer Risk Factors Website Factors 61-72 FINAL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F18/323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CANCER CONTROL SERVICE DEVELOPMENT - GRANT MANAGEMENT - SPWC R11 -  Assessment of Grant Applications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F18/324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CANCER CONTROL SERVICE DEVELOPMENT - GRANT MANAGEMENT - SPWC R11- Assessment Outcomes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F18/328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CANCER CONTROL SERVICE DEVELOPMENT - GRANT MANAGEMENT - SPWC R11 - Workshop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F18/347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CANCER CONTROL RESEARCH - DATA - 2018-19 - Project Steering Committee - Meetings - Using data to improve cervical cancer outcomes for ATSI women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F18/363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CANCER CONTROL CLINICAL PRACTICE - MODELS OF CARE - Supporting women to live well with gynaecological cancers - 2018-19 - ENGAGEMENT WITH SITES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F18/369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 xml:space="preserve">CANCER CONTROL CONSUMERS &amp; COMMUNITY - HEALTH PROMOTION INFORMATION - HP &amp; </w:t>
            </w:r>
            <w:proofErr w:type="spellStart"/>
            <w:r w:rsidRPr="00FA6289">
              <w:rPr>
                <w:rFonts w:ascii="Century Gothic" w:hAnsi="Century Gothic"/>
                <w:color w:val="000000"/>
              </w:rPr>
              <w:t>Comms</w:t>
            </w:r>
            <w:proofErr w:type="spellEnd"/>
            <w:r w:rsidRPr="00FA6289">
              <w:rPr>
                <w:rFonts w:ascii="Century Gothic" w:hAnsi="Century Gothic"/>
                <w:color w:val="000000"/>
              </w:rPr>
              <w:t xml:space="preserve"> - World Cancer Day - 2019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F18/374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CANCER CONTROL LEADERSHIP - ENGAGEMENT - Strategy consultations 2018- 19 - Optim</w:t>
            </w:r>
            <w:bookmarkStart w:id="1" w:name="_GoBack"/>
            <w:bookmarkEnd w:id="1"/>
            <w:r w:rsidRPr="00FA6289">
              <w:rPr>
                <w:rFonts w:ascii="Century Gothic" w:hAnsi="Century Gothic"/>
                <w:color w:val="000000"/>
              </w:rPr>
              <w:t>al Care Pathway for Aboriginal and Torres Strait Islander people with cancer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F18/375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CANCER CONTROL CONSUMERS &amp; COMMUNITY - HEALTH PROMOTION INFORMATION - Cancer Awareness and Health Promotion - Ovarian Cancer Awareness Month - 2019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F18/378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CANCER CONTROL LEADERSHIP - ENGAGEMENT - Optimal care pathway for Aboriginal and Torres Strait Islander people with cancer - Procurement - Communication skills video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lastRenderedPageBreak/>
              <w:t>F18/381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 xml:space="preserve">CANCER CONTROL CONSUMERS &amp; COMMUNITY - HEALTH PROMOTION INFORMATION - </w:t>
            </w:r>
            <w:proofErr w:type="spellStart"/>
            <w:r w:rsidRPr="00FA6289">
              <w:rPr>
                <w:rFonts w:ascii="Century Gothic" w:hAnsi="Century Gothic"/>
                <w:color w:val="000000"/>
              </w:rPr>
              <w:t>Mammaprint</w:t>
            </w:r>
            <w:proofErr w:type="spellEnd"/>
            <w:r w:rsidRPr="00FA6289">
              <w:rPr>
                <w:rFonts w:ascii="Century Gothic" w:hAnsi="Century Gothic"/>
                <w:color w:val="000000"/>
              </w:rPr>
              <w:t xml:space="preserve"> meeting - 2019</w:t>
            </w:r>
          </w:p>
        </w:tc>
      </w:tr>
      <w:tr w:rsidR="00FA6289" w:rsidRPr="00FA6289" w:rsidTr="00FA6289">
        <w:trPr>
          <w:trHeight w:val="55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F18/382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6289" w:rsidRPr="00FA6289" w:rsidRDefault="00FA6289" w:rsidP="00FA6289">
            <w:pPr>
              <w:rPr>
                <w:rFonts w:ascii="Century Gothic" w:hAnsi="Century Gothic"/>
                <w:color w:val="000000"/>
              </w:rPr>
            </w:pPr>
            <w:r w:rsidRPr="00FA6289">
              <w:rPr>
                <w:rFonts w:ascii="Century Gothic" w:hAnsi="Century Gothic"/>
                <w:color w:val="000000"/>
              </w:rPr>
              <w:t>CANCER CONTROL SERVICE DEVELOPMENT - MODELS OF CARE - Shared care - early breast cancer - Presentations and abstracts</w:t>
            </w:r>
          </w:p>
        </w:tc>
      </w:tr>
    </w:tbl>
    <w:p w:rsidR="0066134C" w:rsidRPr="004845E1" w:rsidRDefault="0066134C" w:rsidP="000275D2">
      <w:pPr>
        <w:spacing w:after="0" w:line="240" w:lineRule="auto"/>
        <w:rPr>
          <w:rFonts w:ascii="Century Gothic" w:hAnsi="Century Gothic"/>
          <w:color w:val="000000"/>
          <w:sz w:val="20"/>
          <w:szCs w:val="20"/>
        </w:rPr>
      </w:pPr>
    </w:p>
    <w:sectPr w:rsidR="0066134C" w:rsidRPr="004845E1" w:rsidSect="000275D2">
      <w:footerReference w:type="default" r:id="rId10"/>
      <w:pgSz w:w="11906" w:h="16838"/>
      <w:pgMar w:top="156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C0D" w:rsidRDefault="00842C0D" w:rsidP="00B1139F">
      <w:pPr>
        <w:spacing w:after="0" w:line="240" w:lineRule="auto"/>
      </w:pPr>
      <w:r>
        <w:separator/>
      </w:r>
    </w:p>
  </w:endnote>
  <w:endnote w:type="continuationSeparator" w:id="0">
    <w:p w:rsidR="00842C0D" w:rsidRDefault="00842C0D" w:rsidP="00B11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15341816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951436474"/>
          <w:docPartObj>
            <w:docPartGallery w:val="Page Numbers (Top of Page)"/>
            <w:docPartUnique/>
          </w:docPartObj>
        </w:sdtPr>
        <w:sdtEndPr/>
        <w:sdtContent>
          <w:p w:rsidR="001B2C77" w:rsidRPr="00B1139F" w:rsidRDefault="001B2C77">
            <w:pPr>
              <w:pStyle w:val="Footer"/>
              <w:jc w:val="right"/>
              <w:rPr>
                <w:sz w:val="20"/>
                <w:szCs w:val="20"/>
              </w:rPr>
            </w:pPr>
            <w:r w:rsidRPr="00B1139F">
              <w:rPr>
                <w:sz w:val="20"/>
                <w:szCs w:val="20"/>
              </w:rPr>
              <w:t xml:space="preserve">Page </w:t>
            </w:r>
            <w:r w:rsidRPr="00B1139F">
              <w:rPr>
                <w:b/>
                <w:bCs/>
                <w:sz w:val="20"/>
                <w:szCs w:val="20"/>
              </w:rPr>
              <w:fldChar w:fldCharType="begin"/>
            </w:r>
            <w:r w:rsidRPr="00B1139F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B1139F">
              <w:rPr>
                <w:b/>
                <w:bCs/>
                <w:sz w:val="20"/>
                <w:szCs w:val="20"/>
              </w:rPr>
              <w:fldChar w:fldCharType="separate"/>
            </w:r>
            <w:r w:rsidR="00C11075">
              <w:rPr>
                <w:b/>
                <w:bCs/>
                <w:noProof/>
                <w:sz w:val="20"/>
                <w:szCs w:val="20"/>
              </w:rPr>
              <w:t>4</w:t>
            </w:r>
            <w:r w:rsidRPr="00B1139F">
              <w:rPr>
                <w:b/>
                <w:bCs/>
                <w:sz w:val="20"/>
                <w:szCs w:val="20"/>
              </w:rPr>
              <w:fldChar w:fldCharType="end"/>
            </w:r>
            <w:r w:rsidRPr="00B1139F">
              <w:rPr>
                <w:sz w:val="20"/>
                <w:szCs w:val="20"/>
              </w:rPr>
              <w:t xml:space="preserve"> of </w:t>
            </w:r>
            <w:r w:rsidRPr="00B1139F">
              <w:rPr>
                <w:b/>
                <w:bCs/>
                <w:sz w:val="20"/>
                <w:szCs w:val="20"/>
              </w:rPr>
              <w:fldChar w:fldCharType="begin"/>
            </w:r>
            <w:r w:rsidRPr="00B1139F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B1139F">
              <w:rPr>
                <w:b/>
                <w:bCs/>
                <w:sz w:val="20"/>
                <w:szCs w:val="20"/>
              </w:rPr>
              <w:fldChar w:fldCharType="separate"/>
            </w:r>
            <w:r w:rsidR="00C11075">
              <w:rPr>
                <w:b/>
                <w:bCs/>
                <w:noProof/>
                <w:sz w:val="20"/>
                <w:szCs w:val="20"/>
              </w:rPr>
              <w:t>4</w:t>
            </w:r>
            <w:r w:rsidRPr="00B1139F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B2C77" w:rsidRDefault="001B2C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C0D" w:rsidRDefault="00842C0D" w:rsidP="00B1139F">
      <w:pPr>
        <w:spacing w:after="0" w:line="240" w:lineRule="auto"/>
      </w:pPr>
      <w:r>
        <w:separator/>
      </w:r>
    </w:p>
  </w:footnote>
  <w:footnote w:type="continuationSeparator" w:id="0">
    <w:p w:rsidR="00842C0D" w:rsidRDefault="00842C0D" w:rsidP="00B113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902D5"/>
    <w:multiLevelType w:val="hybridMultilevel"/>
    <w:tmpl w:val="B6F68A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E4E"/>
    <w:rsid w:val="00010AD0"/>
    <w:rsid w:val="000275D2"/>
    <w:rsid w:val="000357AF"/>
    <w:rsid w:val="00043D21"/>
    <w:rsid w:val="0004485E"/>
    <w:rsid w:val="00081083"/>
    <w:rsid w:val="000E4950"/>
    <w:rsid w:val="00133DE9"/>
    <w:rsid w:val="00136430"/>
    <w:rsid w:val="00162F97"/>
    <w:rsid w:val="001B2C77"/>
    <w:rsid w:val="001B7A63"/>
    <w:rsid w:val="001C16A7"/>
    <w:rsid w:val="001F64DD"/>
    <w:rsid w:val="0024110F"/>
    <w:rsid w:val="00285F51"/>
    <w:rsid w:val="00295F35"/>
    <w:rsid w:val="002C12BE"/>
    <w:rsid w:val="002D78CE"/>
    <w:rsid w:val="002E0D3E"/>
    <w:rsid w:val="002E3133"/>
    <w:rsid w:val="0030451B"/>
    <w:rsid w:val="0031712C"/>
    <w:rsid w:val="003667F2"/>
    <w:rsid w:val="003A1E47"/>
    <w:rsid w:val="00467B58"/>
    <w:rsid w:val="00474FCC"/>
    <w:rsid w:val="004845E1"/>
    <w:rsid w:val="00491C86"/>
    <w:rsid w:val="004C7E57"/>
    <w:rsid w:val="004D3E4E"/>
    <w:rsid w:val="004D7ABA"/>
    <w:rsid w:val="0050024D"/>
    <w:rsid w:val="0051094F"/>
    <w:rsid w:val="0052285A"/>
    <w:rsid w:val="00540D75"/>
    <w:rsid w:val="00551DF6"/>
    <w:rsid w:val="0055474F"/>
    <w:rsid w:val="00570F09"/>
    <w:rsid w:val="00586BDA"/>
    <w:rsid w:val="005903A8"/>
    <w:rsid w:val="005A40F0"/>
    <w:rsid w:val="005A4689"/>
    <w:rsid w:val="005B530F"/>
    <w:rsid w:val="005C6569"/>
    <w:rsid w:val="005D2B2A"/>
    <w:rsid w:val="005F4F1E"/>
    <w:rsid w:val="006243CC"/>
    <w:rsid w:val="0066134C"/>
    <w:rsid w:val="00663506"/>
    <w:rsid w:val="0066798A"/>
    <w:rsid w:val="006B0E9E"/>
    <w:rsid w:val="006C2ED4"/>
    <w:rsid w:val="006E1A0A"/>
    <w:rsid w:val="007206B9"/>
    <w:rsid w:val="00730839"/>
    <w:rsid w:val="007409B4"/>
    <w:rsid w:val="007422A0"/>
    <w:rsid w:val="007607B6"/>
    <w:rsid w:val="007E12A1"/>
    <w:rsid w:val="008309DD"/>
    <w:rsid w:val="00830B35"/>
    <w:rsid w:val="00842C0D"/>
    <w:rsid w:val="00857C25"/>
    <w:rsid w:val="00873E7E"/>
    <w:rsid w:val="008C611C"/>
    <w:rsid w:val="008D5AAC"/>
    <w:rsid w:val="00942CF2"/>
    <w:rsid w:val="00956C5F"/>
    <w:rsid w:val="00964E30"/>
    <w:rsid w:val="009D33B4"/>
    <w:rsid w:val="009E489C"/>
    <w:rsid w:val="009F1D95"/>
    <w:rsid w:val="009F7715"/>
    <w:rsid w:val="00A038C3"/>
    <w:rsid w:val="00A1033C"/>
    <w:rsid w:val="00A51DDF"/>
    <w:rsid w:val="00A844A1"/>
    <w:rsid w:val="00AC24A0"/>
    <w:rsid w:val="00AC5AE2"/>
    <w:rsid w:val="00AF2605"/>
    <w:rsid w:val="00B1139F"/>
    <w:rsid w:val="00B1335D"/>
    <w:rsid w:val="00B34B4C"/>
    <w:rsid w:val="00B45EC3"/>
    <w:rsid w:val="00B522B3"/>
    <w:rsid w:val="00BB2EEE"/>
    <w:rsid w:val="00BB33FE"/>
    <w:rsid w:val="00BD52E5"/>
    <w:rsid w:val="00C05053"/>
    <w:rsid w:val="00C05F3B"/>
    <w:rsid w:val="00C11075"/>
    <w:rsid w:val="00CA5D11"/>
    <w:rsid w:val="00CA7100"/>
    <w:rsid w:val="00CD3EB2"/>
    <w:rsid w:val="00D06DA6"/>
    <w:rsid w:val="00D15556"/>
    <w:rsid w:val="00D252EF"/>
    <w:rsid w:val="00D42894"/>
    <w:rsid w:val="00D57CB0"/>
    <w:rsid w:val="00DF1C90"/>
    <w:rsid w:val="00E04A76"/>
    <w:rsid w:val="00E6243B"/>
    <w:rsid w:val="00EB7E53"/>
    <w:rsid w:val="00EF3270"/>
    <w:rsid w:val="00F02214"/>
    <w:rsid w:val="00F23D27"/>
    <w:rsid w:val="00FA6289"/>
    <w:rsid w:val="00FB782D"/>
    <w:rsid w:val="00FD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2BE"/>
  </w:style>
  <w:style w:type="paragraph" w:styleId="Heading1">
    <w:name w:val="heading 1"/>
    <w:basedOn w:val="Normal"/>
    <w:next w:val="Normal"/>
    <w:link w:val="Heading1Char"/>
    <w:uiPriority w:val="9"/>
    <w:qFormat/>
    <w:rsid w:val="004845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45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D3E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LightList">
    <w:name w:val="Light List"/>
    <w:basedOn w:val="TableNormal"/>
    <w:uiPriority w:val="61"/>
    <w:rsid w:val="004D3E4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6613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13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39F"/>
  </w:style>
  <w:style w:type="paragraph" w:styleId="Footer">
    <w:name w:val="footer"/>
    <w:basedOn w:val="Normal"/>
    <w:link w:val="FooterChar"/>
    <w:uiPriority w:val="99"/>
    <w:unhideWhenUsed/>
    <w:rsid w:val="00B113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39F"/>
  </w:style>
  <w:style w:type="paragraph" w:styleId="BalloonText">
    <w:name w:val="Balloon Text"/>
    <w:basedOn w:val="Normal"/>
    <w:link w:val="BalloonTextChar"/>
    <w:uiPriority w:val="99"/>
    <w:semiHidden/>
    <w:unhideWhenUsed/>
    <w:rsid w:val="00295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F3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4845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4845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2BE"/>
  </w:style>
  <w:style w:type="paragraph" w:styleId="Heading1">
    <w:name w:val="heading 1"/>
    <w:basedOn w:val="Normal"/>
    <w:next w:val="Normal"/>
    <w:link w:val="Heading1Char"/>
    <w:uiPriority w:val="9"/>
    <w:qFormat/>
    <w:rsid w:val="004845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45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D3E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LightList">
    <w:name w:val="Light List"/>
    <w:basedOn w:val="TableNormal"/>
    <w:uiPriority w:val="61"/>
    <w:rsid w:val="004D3E4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6613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13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39F"/>
  </w:style>
  <w:style w:type="paragraph" w:styleId="Footer">
    <w:name w:val="footer"/>
    <w:basedOn w:val="Normal"/>
    <w:link w:val="FooterChar"/>
    <w:uiPriority w:val="99"/>
    <w:unhideWhenUsed/>
    <w:rsid w:val="00B113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39F"/>
  </w:style>
  <w:style w:type="paragraph" w:styleId="BalloonText">
    <w:name w:val="Balloon Text"/>
    <w:basedOn w:val="Normal"/>
    <w:link w:val="BalloonTextChar"/>
    <w:uiPriority w:val="99"/>
    <w:semiHidden/>
    <w:unhideWhenUsed/>
    <w:rsid w:val="00295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F3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4845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4845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3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45BC4-B5AA-4A5F-A526-492E5A6C0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968</Words>
  <Characters>5316</Characters>
  <Application>Microsoft Office Word</Application>
  <DocSecurity>0</DocSecurity>
  <Lines>161</Lines>
  <Paragraphs>123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Cancer Australia</Company>
  <LinksUpToDate>false</LinksUpToDate>
  <CharactersWithSpaces>6161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Robinson</dc:creator>
  <cp:lastModifiedBy>Cheryl Cheng</cp:lastModifiedBy>
  <cp:revision>3</cp:revision>
  <cp:lastPrinted>2019-02-21T03:54:00Z</cp:lastPrinted>
  <dcterms:created xsi:type="dcterms:W3CDTF">2019-02-21T03:53:00Z</dcterms:created>
  <dcterms:modified xsi:type="dcterms:W3CDTF">2019-02-21T04:14:00Z</dcterms:modified>
</cp:coreProperties>
</file>